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C5F82D" w:rsidR="00B767F3" w:rsidRDefault="00830BF1">
            <w:pPr>
              <w:jc w:val="both"/>
              <w:rPr>
                <w:kern w:val="2"/>
                <w:szCs w:val="24"/>
              </w:rPr>
            </w:pPr>
            <w:r w:rsidRPr="00830BF1">
              <w:rPr>
                <w:rFonts w:eastAsia="Calibri"/>
                <w:color w:val="000000" w:themeColor="text1"/>
              </w:rPr>
              <w:t>3D spausdinimo ir medžiagų apdorojimo įrang</w:t>
            </w:r>
            <w:r>
              <w:rPr>
                <w:rFonts w:eastAsia="Calibri"/>
                <w:color w:val="000000" w:themeColor="text1"/>
              </w:rPr>
              <w:t xml:space="preserve">os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DD38B8" w:rsidR="00B767F3" w:rsidRDefault="009D1BBA">
            <w:pPr>
              <w:jc w:val="both"/>
              <w:rPr>
                <w:kern w:val="2"/>
                <w:szCs w:val="24"/>
              </w:rPr>
            </w:pPr>
            <w:r>
              <w:rPr>
                <w:kern w:val="2"/>
                <w:szCs w:val="24"/>
              </w:rPr>
              <w:t xml:space="preserve">2026 m. </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511CF9A0" w14:textId="01CAAC0E" w:rsidR="00C609B3" w:rsidRDefault="00C609B3" w:rsidP="009D1BBA">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85FE933"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887509">
              <w:rPr>
                <w:kern w:val="2"/>
                <w:szCs w:val="24"/>
              </w:rPr>
              <w:t>m</w:t>
            </w:r>
            <w:r w:rsidR="00887509">
              <w:rPr>
                <w:kern w:val="2"/>
              </w:rPr>
              <w:t>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C006ABA" w:rsidR="00B767F3" w:rsidRDefault="00FD79F5" w:rsidP="00C609B3">
            <w:pPr>
              <w:jc w:val="both"/>
              <w:rPr>
                <w:color w:val="4472C4"/>
                <w:kern w:val="2"/>
                <w:szCs w:val="24"/>
              </w:rPr>
            </w:pPr>
            <w:r w:rsidRPr="00FD79F5">
              <w:rPr>
                <w:color w:val="000000"/>
                <w:kern w:val="2"/>
                <w:szCs w:val="24"/>
              </w:rPr>
              <w:t xml:space="preserve">Tiekėjas įsipareigoja pristatyti visas Sutarties Prekes pilna apimtimi ne vėliau kaip iki 2026 m. </w:t>
            </w:r>
            <w:r w:rsidR="00887509">
              <w:rPr>
                <w:color w:val="000000"/>
                <w:kern w:val="2"/>
                <w:szCs w:val="24"/>
              </w:rPr>
              <w:t>b</w:t>
            </w:r>
            <w:r w:rsidR="00887509">
              <w:rPr>
                <w:color w:val="000000"/>
                <w:kern w:val="2"/>
              </w:rPr>
              <w:t>alandžio</w:t>
            </w:r>
            <w:r w:rsidRPr="00FD79F5">
              <w:rPr>
                <w:color w:val="000000"/>
                <w:kern w:val="2"/>
                <w:szCs w:val="24"/>
              </w:rPr>
              <w:t xml:space="preserve"> </w:t>
            </w:r>
            <w:r w:rsidR="000B2F88">
              <w:rPr>
                <w:color w:val="000000"/>
                <w:kern w:val="2"/>
                <w:szCs w:val="24"/>
                <w:lang w:val="en-US"/>
              </w:rPr>
              <w:t>2</w:t>
            </w:r>
            <w:r w:rsidR="00887509">
              <w:rPr>
                <w:color w:val="000000"/>
                <w:kern w:val="2"/>
                <w:szCs w:val="24"/>
                <w:lang w:val="en-US"/>
              </w:rPr>
              <w:t>4</w:t>
            </w:r>
            <w:r w:rsidRPr="00FD79F5">
              <w:rPr>
                <w:color w:val="000000"/>
                <w:kern w:val="2"/>
                <w:szCs w:val="24"/>
              </w:rPr>
              <w:t xml:space="preserve"> d. techninėje specifikacijoje </w:t>
            </w:r>
            <w:r w:rsidR="000B2F88">
              <w:rPr>
                <w:color w:val="000000"/>
                <w:kern w:val="2"/>
                <w:szCs w:val="24"/>
              </w:rPr>
              <w:t>nurodyt</w:t>
            </w:r>
            <w:r w:rsidR="00364EE0">
              <w:rPr>
                <w:color w:val="000000"/>
                <w:kern w:val="2"/>
                <w:szCs w:val="24"/>
              </w:rPr>
              <w:t>ais</w:t>
            </w:r>
            <w:r w:rsidR="000B2F88" w:rsidRPr="000B2F88">
              <w:rPr>
                <w:color w:val="000000"/>
                <w:kern w:val="2"/>
                <w:szCs w:val="24"/>
              </w:rPr>
              <w:t xml:space="preserve"> adres</w:t>
            </w:r>
            <w:r w:rsidR="00364EE0">
              <w:rPr>
                <w:color w:val="000000"/>
                <w:kern w:val="2"/>
                <w:szCs w:val="24"/>
              </w:rPr>
              <w:t>ais</w:t>
            </w:r>
            <w:r w:rsidR="000B2F88">
              <w:rPr>
                <w:color w:val="000000"/>
                <w:kern w:val="2"/>
                <w:szCs w:val="24"/>
              </w:rPr>
              <w:t xml:space="preserve"> </w:t>
            </w:r>
            <w:r w:rsidR="00364EE0">
              <w:rPr>
                <w:color w:val="000000"/>
                <w:kern w:val="2"/>
                <w:szCs w:val="24"/>
              </w:rPr>
              <w:t xml:space="preserve">ir </w:t>
            </w:r>
            <w:r w:rsidRPr="00FD79F5">
              <w:rPr>
                <w:color w:val="000000"/>
                <w:kern w:val="2"/>
                <w:szCs w:val="24"/>
              </w:rPr>
              <w:t>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9A86ED6" w:rsidR="00B767F3" w:rsidRDefault="00887509"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38365D4" w14:textId="4D71EE4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w:t>
            </w:r>
          </w:p>
          <w:p w14:paraId="153983B6" w14:textId="77777777" w:rsidR="00364EE0" w:rsidRPr="00364EE0" w:rsidRDefault="00364EE0" w:rsidP="00364EE0">
            <w:pPr>
              <w:tabs>
                <w:tab w:val="left" w:pos="586"/>
              </w:tabs>
              <w:jc w:val="both"/>
              <w:rPr>
                <w:kern w:val="2"/>
                <w:szCs w:val="24"/>
              </w:rPr>
            </w:pPr>
            <w:r w:rsidRPr="00364EE0">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364EE0">
              <w:rPr>
                <w:kern w:val="2"/>
                <w:szCs w:val="24"/>
              </w:rPr>
              <w:t>perdirbamumą</w:t>
            </w:r>
            <w:proofErr w:type="spellEnd"/>
            <w:r w:rsidRPr="00364EE0">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A7E952A" w14:textId="77777777" w:rsidR="00364EE0" w:rsidRPr="00364EE0" w:rsidRDefault="00364EE0" w:rsidP="00364EE0">
            <w:pPr>
              <w:tabs>
                <w:tab w:val="left" w:pos="583"/>
              </w:tabs>
              <w:jc w:val="both"/>
              <w:rPr>
                <w:kern w:val="2"/>
                <w:szCs w:val="24"/>
              </w:rPr>
            </w:pPr>
            <w:r w:rsidRPr="00364EE0">
              <w:rPr>
                <w:kern w:val="2"/>
                <w:szCs w:val="24"/>
              </w:rPr>
              <w:t>Atitiktį aplinkosauginiams  kriterijams įrodantys dokumentai pateikiami kartu su Prekėmis</w:t>
            </w:r>
          </w:p>
          <w:p w14:paraId="73FFA04B" w14:textId="7423878C" w:rsidR="00364EE0" w:rsidRDefault="00364EE0" w:rsidP="00364EE0">
            <w:pPr>
              <w:jc w:val="both"/>
              <w:rPr>
                <w:kern w:val="2"/>
                <w:szCs w:val="24"/>
              </w:rPr>
            </w:pPr>
            <w:r w:rsidRPr="00DE421B">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33EE49A" w:rsidR="00A87105" w:rsidRDefault="0083367D" w:rsidP="00166527">
            <w:pPr>
              <w:jc w:val="both"/>
              <w:rPr>
                <w:kern w:val="2"/>
                <w:szCs w:val="24"/>
              </w:rPr>
            </w:pPr>
            <w:r w:rsidRPr="0083367D">
              <w:rPr>
                <w:kern w:val="2"/>
                <w:szCs w:val="24"/>
              </w:rPr>
              <w:t xml:space="preserve">Garantijos terminas taikomas ne trumpesnis kaip 24 (dvidešimt keturių) mėnesių garantinis terminas, skaičiuojamas nuo Prekių perdavimo–priėmimo akto pasirašymo dienos. Tiekėjas privalo </w:t>
            </w:r>
            <w:r w:rsidRPr="0083367D">
              <w:rPr>
                <w:kern w:val="2"/>
                <w:szCs w:val="24"/>
              </w:rPr>
              <w:lastRenderedPageBreak/>
              <w:t>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6E0D06A" w:rsidR="00A87105" w:rsidRDefault="00A87105" w:rsidP="00364EE0">
            <w:pPr>
              <w:rPr>
                <w:kern w:val="2"/>
                <w:szCs w:val="24"/>
              </w:rPr>
            </w:pPr>
            <w:r>
              <w:rPr>
                <w:kern w:val="2"/>
                <w:szCs w:val="24"/>
              </w:rPr>
              <w:t>Netaikoma</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CDDAB0" w14:textId="1E4B71FF" w:rsidR="00364EE0" w:rsidRPr="00364EE0" w:rsidRDefault="00364EE0" w:rsidP="00364EE0">
            <w:pPr>
              <w:rPr>
                <w:kern w:val="2"/>
                <w:szCs w:val="24"/>
                <w:lang w:val="en-US"/>
              </w:rPr>
            </w:pPr>
            <w:r w:rsidRPr="00364EE0">
              <w:rPr>
                <w:kern w:val="2"/>
                <w:szCs w:val="24"/>
                <w:lang w:val="en-US"/>
              </w:rPr>
              <w:t xml:space="preserve">200,00 </w:t>
            </w:r>
            <w:proofErr w:type="spellStart"/>
            <w:r w:rsidRPr="00364EE0">
              <w:rPr>
                <w:kern w:val="2"/>
                <w:szCs w:val="24"/>
                <w:lang w:val="en-US"/>
              </w:rPr>
              <w:t>Eur</w:t>
            </w:r>
            <w:proofErr w:type="spellEnd"/>
            <w:r w:rsidRPr="00364EE0">
              <w:rPr>
                <w:kern w:val="2"/>
                <w:szCs w:val="24"/>
                <w:lang w:val="en-US"/>
              </w:rPr>
              <w:t xml:space="preserve"> (du </w:t>
            </w:r>
            <w:proofErr w:type="spellStart"/>
            <w:r w:rsidRPr="00364EE0">
              <w:rPr>
                <w:kern w:val="2"/>
                <w:szCs w:val="24"/>
                <w:lang w:val="en-US"/>
              </w:rPr>
              <w:t>šimtai</w:t>
            </w:r>
            <w:proofErr w:type="spellEnd"/>
            <w:r w:rsidRPr="00364EE0">
              <w:rPr>
                <w:kern w:val="2"/>
                <w:szCs w:val="24"/>
                <w:lang w:val="en-US"/>
              </w:rPr>
              <w:t xml:space="preserve"> </w:t>
            </w:r>
            <w:proofErr w:type="spellStart"/>
            <w:r w:rsidRPr="00364EE0">
              <w:rPr>
                <w:kern w:val="2"/>
                <w:szCs w:val="24"/>
                <w:lang w:val="en-US"/>
              </w:rPr>
              <w:t>eurų</w:t>
            </w:r>
            <w:proofErr w:type="spellEnd"/>
            <w:r w:rsidRPr="00364EE0">
              <w:rPr>
                <w:kern w:val="2"/>
                <w:szCs w:val="24"/>
                <w:lang w:val="en-US"/>
              </w:rPr>
              <w:t>)</w:t>
            </w:r>
          </w:p>
          <w:p w14:paraId="69B3C483" w14:textId="529ED7E9" w:rsidR="00E749FF" w:rsidRPr="00364EE0" w:rsidRDefault="00E749FF" w:rsidP="00E749FF">
            <w:pPr>
              <w:rPr>
                <w:color w:val="4472C4"/>
                <w:kern w:val="2"/>
                <w:szCs w:val="24"/>
                <w:lang w:val="en-US"/>
              </w:rPr>
            </w:pP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14F9E31" w:rsidR="00E749FF" w:rsidRPr="008713BB" w:rsidRDefault="00E749FF" w:rsidP="00364EE0">
            <w:pPr>
              <w:rPr>
                <w:kern w:val="2"/>
                <w:szCs w:val="24"/>
              </w:rPr>
            </w:pPr>
            <w:r>
              <w:rPr>
                <w:kern w:val="2"/>
                <w:szCs w:val="24"/>
              </w:rPr>
              <w:t>Netaikoma</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CB6BCC7" w:rsidR="00E749FF" w:rsidRPr="00305244" w:rsidRDefault="00660AF0" w:rsidP="00166527">
            <w:pPr>
              <w:jc w:val="both"/>
              <w:rPr>
                <w:kern w:val="2"/>
                <w:szCs w:val="24"/>
              </w:rPr>
            </w:pPr>
            <w:r w:rsidRPr="00660AF0">
              <w:rPr>
                <w:kern w:val="2"/>
                <w:szCs w:val="24"/>
              </w:rPr>
              <w:t>Šalių abipusiu rašytiniu susitarimu Sutartis tomis pačiomis sąlygomis gali būti pratęsta 1 (vieną) kartą 1 (vienam) mėnesiui, jeigu yra išlikęs poreikis.</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E593ACE" w14:textId="77777777" w:rsidR="00364EE0" w:rsidRPr="00364EE0" w:rsidRDefault="00364EE0" w:rsidP="00364EE0">
            <w:pPr>
              <w:jc w:val="both"/>
              <w:rPr>
                <w:color w:val="000000"/>
                <w:kern w:val="2"/>
                <w:szCs w:val="24"/>
                <w:shd w:val="clear" w:color="auto" w:fill="FFFFFF"/>
              </w:rPr>
            </w:pPr>
            <w:r w:rsidRPr="00364EE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bei 2 priedo II ir III skyriumi ir 4.4.4.4. papunkčiu: Prekė yra  tvirta, ilgaamžė, funkcionali,  ji ir jos sudedamosios dalys tinka naudoti daug kartų ir (ar) lengvai pataisomos, ir (ar) pakeičiamos. Atitiktį pagrindžiantys dokumentai pateikiami prekių pristatymo metu.</w:t>
            </w:r>
          </w:p>
          <w:p w14:paraId="4B6631DF" w14:textId="1031A30B" w:rsidR="00E749FF" w:rsidRDefault="00364EE0" w:rsidP="00364EE0">
            <w:pPr>
              <w:jc w:val="both"/>
              <w:rPr>
                <w:b/>
                <w:bCs/>
                <w:kern w:val="2"/>
                <w:szCs w:val="24"/>
              </w:rPr>
            </w:pPr>
            <w:r w:rsidRPr="00364EE0">
              <w:rPr>
                <w:color w:val="000000"/>
                <w:kern w:val="2"/>
                <w:szCs w:val="24"/>
                <w:shd w:val="clear" w:color="auto" w:fill="FFFFFF"/>
              </w:rPr>
              <w:t xml:space="preserve">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64EE0">
              <w:rPr>
                <w:color w:val="000000"/>
                <w:kern w:val="2"/>
                <w:szCs w:val="24"/>
                <w:shd w:val="clear" w:color="auto" w:fill="FFFFFF"/>
              </w:rPr>
              <w:t>polietilentereftalato</w:t>
            </w:r>
            <w:proofErr w:type="spellEnd"/>
            <w:r w:rsidRPr="00364EE0">
              <w:rPr>
                <w:color w:val="000000"/>
                <w:kern w:val="2"/>
                <w:szCs w:val="24"/>
                <w:shd w:val="clear" w:color="auto" w:fill="FFFFFF"/>
              </w:rPr>
              <w:t xml:space="preserve"> (PET), aukšto tankumo polietileno (HDPE), </w:t>
            </w:r>
            <w:proofErr w:type="spellStart"/>
            <w:r w:rsidRPr="00364EE0">
              <w:rPr>
                <w:color w:val="000000"/>
                <w:kern w:val="2"/>
                <w:szCs w:val="24"/>
                <w:shd w:val="clear" w:color="auto" w:fill="FFFFFF"/>
              </w:rPr>
              <w:t>polivinilchlorido</w:t>
            </w:r>
            <w:proofErr w:type="spellEnd"/>
            <w:r w:rsidRPr="00364EE0">
              <w:rPr>
                <w:color w:val="000000"/>
                <w:kern w:val="2"/>
                <w:szCs w:val="24"/>
                <w:shd w:val="clear" w:color="auto" w:fill="FFFFFF"/>
              </w:rPr>
              <w:t xml:space="preserve"> (PVC), žemo tankumo polietileno (LDPE), polipropileno (PP), </w:t>
            </w:r>
            <w:proofErr w:type="spellStart"/>
            <w:r w:rsidRPr="00364EE0">
              <w:rPr>
                <w:color w:val="000000"/>
                <w:kern w:val="2"/>
                <w:szCs w:val="24"/>
                <w:shd w:val="clear" w:color="auto" w:fill="FFFFFF"/>
              </w:rPr>
              <w:t>polistireno</w:t>
            </w:r>
            <w:proofErr w:type="spellEnd"/>
            <w:r w:rsidRPr="00364EE0">
              <w:rPr>
                <w:color w:val="000000"/>
                <w:kern w:val="2"/>
                <w:szCs w:val="24"/>
                <w:shd w:val="clear" w:color="auto" w:fill="FFFFFF"/>
              </w:rPr>
              <w:t xml:space="preserve"> (PS), nebent tai prieštarauja higienos normoms. Atitiktį pagrindžiantys dokumentai pateikiami prekių pristatymo metu.</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lastRenderedPageBreak/>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lastRenderedPageBreak/>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FE5CC" w14:textId="77777777" w:rsidR="008500D0" w:rsidRDefault="008500D0">
      <w:r>
        <w:separator/>
      </w:r>
    </w:p>
  </w:endnote>
  <w:endnote w:type="continuationSeparator" w:id="0">
    <w:p w14:paraId="7DE073BB" w14:textId="77777777" w:rsidR="008500D0" w:rsidRDefault="0085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A1F1" w14:textId="77777777" w:rsidR="008500D0" w:rsidRDefault="008500D0">
      <w:r>
        <w:separator/>
      </w:r>
    </w:p>
  </w:footnote>
  <w:footnote w:type="continuationSeparator" w:id="0">
    <w:p w14:paraId="10736D7D" w14:textId="77777777" w:rsidR="008500D0" w:rsidRDefault="0085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97E2E"/>
    <w:rsid w:val="000A3989"/>
    <w:rsid w:val="000A4569"/>
    <w:rsid w:val="000B2F88"/>
    <w:rsid w:val="000E294C"/>
    <w:rsid w:val="000F45C5"/>
    <w:rsid w:val="0011134B"/>
    <w:rsid w:val="0011212E"/>
    <w:rsid w:val="0011622B"/>
    <w:rsid w:val="00135638"/>
    <w:rsid w:val="0015439A"/>
    <w:rsid w:val="00160268"/>
    <w:rsid w:val="00166527"/>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409D8"/>
    <w:rsid w:val="002456ED"/>
    <w:rsid w:val="002563A5"/>
    <w:rsid w:val="00256553"/>
    <w:rsid w:val="00263C44"/>
    <w:rsid w:val="00270D26"/>
    <w:rsid w:val="002B039D"/>
    <w:rsid w:val="002B196A"/>
    <w:rsid w:val="002B333E"/>
    <w:rsid w:val="002C4028"/>
    <w:rsid w:val="002C5938"/>
    <w:rsid w:val="002D2DEE"/>
    <w:rsid w:val="002E562D"/>
    <w:rsid w:val="002E5CBD"/>
    <w:rsid w:val="002F0B5F"/>
    <w:rsid w:val="002F1EC9"/>
    <w:rsid w:val="00305244"/>
    <w:rsid w:val="00316F12"/>
    <w:rsid w:val="0032533F"/>
    <w:rsid w:val="003275F2"/>
    <w:rsid w:val="0033502E"/>
    <w:rsid w:val="00340DA4"/>
    <w:rsid w:val="00341CC2"/>
    <w:rsid w:val="00356932"/>
    <w:rsid w:val="00364EE0"/>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653BD"/>
    <w:rsid w:val="00480971"/>
    <w:rsid w:val="004A6699"/>
    <w:rsid w:val="004C3F4C"/>
    <w:rsid w:val="004F0BBD"/>
    <w:rsid w:val="0051576D"/>
    <w:rsid w:val="00541A03"/>
    <w:rsid w:val="0054465F"/>
    <w:rsid w:val="0055600D"/>
    <w:rsid w:val="00560955"/>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0BF1"/>
    <w:rsid w:val="0083367D"/>
    <w:rsid w:val="00844B8B"/>
    <w:rsid w:val="008500D0"/>
    <w:rsid w:val="00855D15"/>
    <w:rsid w:val="0086140C"/>
    <w:rsid w:val="008713BB"/>
    <w:rsid w:val="00887509"/>
    <w:rsid w:val="00891F0F"/>
    <w:rsid w:val="008A3CF0"/>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684B"/>
    <w:rsid w:val="00961BFC"/>
    <w:rsid w:val="009636C7"/>
    <w:rsid w:val="00965170"/>
    <w:rsid w:val="009A4B6A"/>
    <w:rsid w:val="009A4DD2"/>
    <w:rsid w:val="009D1BBA"/>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318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E719B"/>
    <w:rsid w:val="00BF0B7B"/>
    <w:rsid w:val="00BF0C60"/>
    <w:rsid w:val="00C0776A"/>
    <w:rsid w:val="00C11387"/>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64EE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2394</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4</cp:revision>
  <dcterms:created xsi:type="dcterms:W3CDTF">2026-02-26T17:55:00Z</dcterms:created>
  <dcterms:modified xsi:type="dcterms:W3CDTF">2026-03-01T17:41:00Z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